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C8320" w14:textId="77777777" w:rsidR="00BB5235" w:rsidRPr="004612D5" w:rsidRDefault="00BB5235" w:rsidP="00AF305D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12"/>
          <w:szCs w:val="12"/>
        </w:rPr>
      </w:pPr>
      <w:bookmarkStart w:id="0" w:name="_GoBack"/>
      <w:bookmarkEnd w:id="0"/>
    </w:p>
    <w:p w14:paraId="421A7F7F" w14:textId="77777777" w:rsidR="00805969" w:rsidRPr="00EF675A" w:rsidRDefault="00805969" w:rsidP="00AF305D">
      <w:pPr>
        <w:spacing w:before="120"/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453B472A" w:rsidR="00805969" w:rsidRPr="00EF675A" w:rsidRDefault="00805969" w:rsidP="00E11FEE">
      <w:pPr>
        <w:jc w:val="center"/>
        <w:rPr>
          <w:rFonts w:ascii="Century Gothic" w:hAnsi="Century Gothic" w:cs="Arial"/>
          <w:color w:val="595959" w:themeColor="text1" w:themeTint="A6"/>
          <w:sz w:val="32"/>
          <w:szCs w:val="32"/>
        </w:rPr>
      </w:pPr>
      <w:r w:rsidRPr="00A84740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 xml:space="preserve">My </w:t>
      </w:r>
      <w:r w:rsidRPr="00AF305D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Diary</w:t>
      </w:r>
      <w:r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–</w:t>
      </w:r>
      <w:r w:rsidR="00F575FC"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Year </w:t>
      </w:r>
      <w:r w:rsidR="00DE0F7A"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  <w:r w:rsidR="00AF305D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0368DF" w:rsidRPr="004612D5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4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05969" w14:paraId="629DF34D" w14:textId="77777777" w:rsidTr="004612D5">
        <w:trPr>
          <w:trHeight w:val="918"/>
        </w:trPr>
        <w:tc>
          <w:tcPr>
            <w:tcW w:w="10314" w:type="dxa"/>
            <w:vAlign w:val="center"/>
          </w:tcPr>
          <w:p w14:paraId="3C0D3B05" w14:textId="16664842" w:rsidR="00444362" w:rsidRPr="00EF675A" w:rsidRDefault="00E11FEE" w:rsidP="004612D5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2309"/>
        <w:gridCol w:w="1944"/>
        <w:gridCol w:w="709"/>
        <w:gridCol w:w="785"/>
        <w:gridCol w:w="3438"/>
      </w:tblGrid>
      <w:tr w:rsidR="00805969" w14:paraId="31D5DC5E" w14:textId="77777777" w:rsidTr="004612D5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6CB6D64A" wp14:editId="61CC7F29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1905" b="190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3" w:type="dxa"/>
            <w:gridSpan w:val="2"/>
            <w:vAlign w:val="center"/>
          </w:tcPr>
          <w:p w14:paraId="3B29134A" w14:textId="5BB67F50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="00E11C3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br/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about your child’s learning</w:t>
            </w:r>
          </w:p>
        </w:tc>
      </w:tr>
      <w:tr w:rsidR="00805969" w14:paraId="1A89255E" w14:textId="77777777" w:rsidTr="004612D5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54D82588" w:rsidR="00805969" w:rsidRPr="00505245" w:rsidRDefault="007E0243" w:rsidP="004612D5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 o</w:t>
            </w:r>
            <w:r w:rsidR="000368DF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dd and even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numbers.</w:t>
            </w:r>
          </w:p>
        </w:tc>
        <w:tc>
          <w:tcPr>
            <w:tcW w:w="709" w:type="dxa"/>
          </w:tcPr>
          <w:p w14:paraId="25D966DD" w14:textId="77777777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204BE47C" w14:textId="1CA8F198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7749C04" w14:textId="77777777" w:rsidTr="004612D5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3160D984" w:rsidR="00805969" w:rsidRPr="00505245" w:rsidRDefault="00DE0F7A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 ‘</w:t>
            </w:r>
            <w:r w:rsidR="000368DF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Odd and even </w:t>
            </w:r>
            <w:r w:rsidR="00EF7B8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parts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of</w:t>
            </w:r>
            <w:r w:rsidR="000368DF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10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48C27225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6A1C7A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0368DF" w14:paraId="0CBB0A4F" w14:textId="77777777" w:rsidTr="004612D5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0CAA9CEF" w:rsidR="000368DF" w:rsidRPr="00505245" w:rsidRDefault="000368DF" w:rsidP="000368DF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o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dd and even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DBEB0FE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0798D1F3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0368DF" w14:paraId="0E797E23" w14:textId="77777777" w:rsidTr="004612D5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7ABE6826" w:rsidR="000368DF" w:rsidRPr="00505245" w:rsidRDefault="000368DF" w:rsidP="000368DF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played ‘Odd and even </w:t>
            </w:r>
            <w:r w:rsidR="00EF7B8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parts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of</w:t>
            </w:r>
            <w:r w:rsidR="00EF7B83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10’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B84583B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F3990EB" w14:textId="77777777" w:rsidR="000368DF" w:rsidRPr="00505245" w:rsidRDefault="000368DF" w:rsidP="000368DF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0A45540" w14:textId="77777777" w:rsidTr="004612D5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420CCA94" w:rsidR="00805969" w:rsidRPr="00505245" w:rsidRDefault="000368DF" w:rsidP="004612D5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explored o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dd and even</w:t>
            </w:r>
            <w:r w:rsidR="00AF305D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numbers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1B1A726C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A76175" w14:paraId="59812314" w14:textId="77777777" w:rsidTr="004612D5">
        <w:tc>
          <w:tcPr>
            <w:tcW w:w="10314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4612D5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505245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BE32C2" w14:paraId="1E2B7A34" w14:textId="77777777" w:rsidTr="004612D5">
        <w:trPr>
          <w:trHeight w:val="2048"/>
        </w:trPr>
        <w:tc>
          <w:tcPr>
            <w:tcW w:w="3438" w:type="dxa"/>
            <w:gridSpan w:val="2"/>
            <w:tcBorders>
              <w:top w:val="nil"/>
              <w:right w:val="nil"/>
            </w:tcBorders>
          </w:tcPr>
          <w:p w14:paraId="651D718F" w14:textId="765D800F" w:rsidR="00BE32C2" w:rsidRPr="00505245" w:rsidRDefault="00BB5235" w:rsidP="004612D5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05E9FE17" wp14:editId="0BED7F2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299085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32C2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04561B2F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7FC46F98" w:rsidR="00BB59D0" w:rsidRPr="00505245" w:rsidRDefault="00BB5235" w:rsidP="004612D5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DBC619B" wp14:editId="452DDFBF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299085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59D0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3492F1B5" w:rsidR="00BE32C2" w:rsidRPr="00505245" w:rsidRDefault="00BE32C2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nil"/>
              <w:left w:val="nil"/>
            </w:tcBorders>
          </w:tcPr>
          <w:p w14:paraId="5F28921A" w14:textId="2DFA26A3" w:rsidR="00BE32C2" w:rsidRPr="00505245" w:rsidRDefault="00BB59D0" w:rsidP="004612D5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11600A43" w14:textId="70A8FDF9" w:rsidR="00BB59D0" w:rsidRPr="00505245" w:rsidRDefault="00BB5235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60E643D" wp14:editId="10DB3932">
                  <wp:simplePos x="0" y="0"/>
                  <wp:positionH relativeFrom="margin">
                    <wp:posOffset>551180</wp:posOffset>
                  </wp:positionH>
                  <wp:positionV relativeFrom="margin">
                    <wp:posOffset>299085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mv="urn:schemas-microsoft-com:mac:vml" xmlns:mo="http://schemas.microsoft.com/office/mac/office/2008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54F8F863" w:rsidR="005B3FC4" w:rsidRPr="004612D5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4612D5" w:rsidSect="00EF675A">
      <w:headerReference w:type="default" r:id="rId19"/>
      <w:footerReference w:type="default" r:id="rId20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B9F23" w14:textId="77777777" w:rsidR="00DC0636" w:rsidRDefault="00DC0636" w:rsidP="00EF675A">
      <w:pPr>
        <w:spacing w:after="0" w:line="240" w:lineRule="auto"/>
      </w:pPr>
      <w:r>
        <w:separator/>
      </w:r>
    </w:p>
  </w:endnote>
  <w:endnote w:type="continuationSeparator" w:id="0">
    <w:p w14:paraId="38867DEA" w14:textId="77777777" w:rsidR="00DC0636" w:rsidRDefault="00DC0636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6DDC04B0" w:rsidR="00AD0001" w:rsidRPr="00EF675A" w:rsidRDefault="00AD0001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029E4" w14:textId="77777777" w:rsidR="00DC0636" w:rsidRDefault="00DC0636" w:rsidP="00EF675A">
      <w:pPr>
        <w:spacing w:after="0" w:line="240" w:lineRule="auto"/>
      </w:pPr>
      <w:r>
        <w:separator/>
      </w:r>
    </w:p>
  </w:footnote>
  <w:footnote w:type="continuationSeparator" w:id="0">
    <w:p w14:paraId="358F4BBF" w14:textId="77777777" w:rsidR="00DC0636" w:rsidRDefault="00DC0636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AD0001" w:rsidRDefault="00AD0001" w:rsidP="00EF675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29E0976A" wp14:editId="15ABC631">
          <wp:simplePos x="0" y="0"/>
          <wp:positionH relativeFrom="column">
            <wp:posOffset>4589145</wp:posOffset>
          </wp:positionH>
          <wp:positionV relativeFrom="paragraph">
            <wp:posOffset>-44873</wp:posOffset>
          </wp:positionV>
          <wp:extent cx="1888490" cy="477520"/>
          <wp:effectExtent l="0" t="0" r="0" b="5080"/>
          <wp:wrapNone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368DF"/>
    <w:rsid w:val="00091EE8"/>
    <w:rsid w:val="000C7D69"/>
    <w:rsid w:val="001E4F7F"/>
    <w:rsid w:val="00226669"/>
    <w:rsid w:val="00324B27"/>
    <w:rsid w:val="00444362"/>
    <w:rsid w:val="004612D5"/>
    <w:rsid w:val="004649A3"/>
    <w:rsid w:val="00505245"/>
    <w:rsid w:val="00517DC6"/>
    <w:rsid w:val="00545CFF"/>
    <w:rsid w:val="0058029D"/>
    <w:rsid w:val="005B3FC4"/>
    <w:rsid w:val="006025DC"/>
    <w:rsid w:val="0063380E"/>
    <w:rsid w:val="00651381"/>
    <w:rsid w:val="00656FDA"/>
    <w:rsid w:val="006C3A9C"/>
    <w:rsid w:val="007148FC"/>
    <w:rsid w:val="00733F37"/>
    <w:rsid w:val="00746BD4"/>
    <w:rsid w:val="007813CD"/>
    <w:rsid w:val="007B5732"/>
    <w:rsid w:val="007E0243"/>
    <w:rsid w:val="00805969"/>
    <w:rsid w:val="0082539B"/>
    <w:rsid w:val="00840B92"/>
    <w:rsid w:val="00842E3E"/>
    <w:rsid w:val="00883AC2"/>
    <w:rsid w:val="00A13AFD"/>
    <w:rsid w:val="00A74331"/>
    <w:rsid w:val="00A76175"/>
    <w:rsid w:val="00A84740"/>
    <w:rsid w:val="00AD0001"/>
    <w:rsid w:val="00AF305D"/>
    <w:rsid w:val="00BB5235"/>
    <w:rsid w:val="00BB59D0"/>
    <w:rsid w:val="00BE32C2"/>
    <w:rsid w:val="00C17A4B"/>
    <w:rsid w:val="00C50704"/>
    <w:rsid w:val="00D110E1"/>
    <w:rsid w:val="00D12F6F"/>
    <w:rsid w:val="00D737B5"/>
    <w:rsid w:val="00D92156"/>
    <w:rsid w:val="00DC0636"/>
    <w:rsid w:val="00DE0F7A"/>
    <w:rsid w:val="00E11C35"/>
    <w:rsid w:val="00E11FEE"/>
    <w:rsid w:val="00E634F5"/>
    <w:rsid w:val="00EF675A"/>
    <w:rsid w:val="00EF7B83"/>
    <w:rsid w:val="00F575FC"/>
    <w:rsid w:val="00F93F07"/>
    <w:rsid w:val="00FB0D43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FB784CF4-21D3-4B6C-8E37-F341C6FF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8.svg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17" Type="http://schemas.openxmlformats.org/officeDocument/2006/relationships/image" Target="media/image3.pn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23" Type="http://schemas.openxmlformats.org/officeDocument/2006/relationships/customXml" Target="../customXml/item1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756FA91A-E981-4CF9-B327-A8B31C2A3BC4}"/>
</file>

<file path=customXml/itemProps2.xml><?xml version="1.0" encoding="utf-8"?>
<ds:datastoreItem xmlns:ds="http://schemas.openxmlformats.org/officeDocument/2006/customXml" ds:itemID="{B6474EB4-4B38-44D9-BA77-5B6BE95134E2}"/>
</file>

<file path=customXml/itemProps3.xml><?xml version="1.0" encoding="utf-8"?>
<ds:datastoreItem xmlns:ds="http://schemas.openxmlformats.org/officeDocument/2006/customXml" ds:itemID="{754B4394-BC5D-40CB-81A3-DA473A687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7</cp:revision>
  <dcterms:created xsi:type="dcterms:W3CDTF">2022-09-28T08:46:00Z</dcterms:created>
  <dcterms:modified xsi:type="dcterms:W3CDTF">2022-10-18T09:56:00Z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